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Invoice</w:t>
      </w:r>
    </w:p>
    <w:p>
      <w:r>
        <w:rPr>
          <w:sz w:val="18"/>
        </w:rPr>
        <w:t xml:space="preserve">Invoice template. Opens in Microsoft Excel or Word and can be imported into Google Sheets or Google Docs. Add the tax fields and identifiers required for your jurisdiction and transaction.</w:t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Seller name and address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Seller tax registration (if applicable)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Invoice number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Invoice date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Due date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Bill to (customer name and address)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Customer reference or purchase order number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Currency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S. no.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Description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Quantity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Unit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Rate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Tax rate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Tax amount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Amount</w:t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2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3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4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5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6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Subtotal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Tax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Total due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Payment terms and instructions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Notes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sectPr>
      <w:pgSz w:w="16838" w:h="11906" w:orient="landscape"/>
      <w:pgMar w:top="720" w:right="720" w:bottom="720" w:left="720" w:header="0" w:footer="0" w:gutter="0"/>
    </w:sectPr>
  </w:body>
</w:document>
</file>