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Quotation</w:t>
      </w:r>
    </w:p>
    <w:p>
      <w:r>
        <w:rPr>
          <w:sz w:val="18"/>
        </w:rPr>
        <w:t xml:space="preserve">Quotation format. States the proposed scope, price and validity before the customer accepts. Not an invoice or a demand for payment.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Seller name and address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Quotation number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Quotation date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Valid until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Customer name and address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Customer contact or reference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Currency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S. no.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Description of goods or services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Quantity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Unit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Rate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Tax rate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Amount</w:t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3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4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5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6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Subtotal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Estimated tax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Total quoted amount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Assumptions and exclusions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Delivery or start date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Acceptance (name, signature and date)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sectPr>
      <w:pgSz w:w="11906" w:h="16838"/>
      <w:pgMar w:top="720" w:right="720" w:bottom="720" w:left="720" w:header="0" w:footer="0" w:gutter="0"/>
    </w:sectPr>
  </w:body>
</w:document>
</file>